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32"/>
          <w:szCs w:val="32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u w:val="single"/>
          <w:rtl w:val="0"/>
        </w:rPr>
        <w:t xml:space="preserve">My Anchors Poster Project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__16__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Between 3 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5 anchors (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who hold you down, lift you up, encourage or support you, are special to you in helping reach your goals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__16__Include a g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raphic of (picture)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or 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llustration that represents 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your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anchor (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does not have to be a real picture of the anchor)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_16___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Identify the relationship you have with each anchor  (may include titles, captions, bullet points, sentences about the an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chor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__16__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Descri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be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how/why this 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person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is your anchor and helps you reach your goals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Verdana" w:cs="Verdana" w:eastAsia="Verdana" w:hAnsi="Verdana"/>
          <w:sz w:val="32"/>
          <w:szCs w:val="32"/>
        </w:rPr>
      </w:pPr>
      <w:bookmarkStart w:colFirst="0" w:colLast="0" w:name="_heading=h.4kf0hknaq2y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Verdana" w:cs="Verdana" w:eastAsia="Verdana" w:hAnsi="Verdana"/>
          <w:sz w:val="32"/>
          <w:szCs w:val="32"/>
        </w:rPr>
      </w:pPr>
      <w:bookmarkStart w:colFirst="0" w:colLast="0" w:name="_heading=h.i6cfzl2v8abf" w:id="2"/>
      <w:bookmarkEnd w:id="2"/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__16__Write an expository paragraph that explains what the speaker means by “be your own rescue” (anchor)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Verdana" w:cs="Verdana" w:eastAsia="Verdana" w:hAnsi="Verdana"/>
          <w:sz w:val="32"/>
          <w:szCs w:val="32"/>
        </w:rPr>
      </w:pPr>
      <w:bookmarkStart w:colFirst="0" w:colLast="0" w:name="_heading=h.q5g0to9q1d6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_20___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Be creative (purposeful 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organization/layout,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add color, design, letter contrast, shading, accessories,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etc)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*Due Friday, Jan 10, 2020 - Pre-AP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*Due Monday, Jan 13, 2020 all other classes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20" w:top="720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2312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/DOK4D634sJAvVyLL5xAjsvUUw==">AMUW2mUEXr23Q7J/d9d4NDN5qTcI10bcT7slXHztkurjrPr99lkAyMTid6eLcRIXsWPVTK0q+BhNxuihD/ZPusEjolKCBriK9YBZpGj7vtMWKbzWygoLZEzD6wEZJ/QgpyyMbU8lOAbWgoeQTWhss0TCwu2cmXIV0Xd0z8UzcOz9D3SLaFwMfhLXDOVpDFwTCbx2l9qEcbTi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2020-01-07T17:00:00Z</dcterms:created>
  <dc:creator>Crystal Moore</dc:creator>
</cp:coreProperties>
</file>